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3A52" w14:textId="77777777" w:rsidR="00617F89" w:rsidRDefault="00B60D45">
      <w:pPr>
        <w:pStyle w:val="berschrift1"/>
      </w:pPr>
      <w:r>
        <w:t>Pressemitteilung</w:t>
      </w:r>
    </w:p>
    <w:p w14:paraId="4F534729" w14:textId="42F9A9BA" w:rsidR="00617F89" w:rsidRDefault="00C73665">
      <w:pPr>
        <w:pStyle w:val="berschrift2"/>
      </w:pPr>
      <w:r>
        <w:t xml:space="preserve">Prämiertes Projekt: </w:t>
      </w:r>
      <w:r w:rsidR="001F1819">
        <w:t xml:space="preserve">Mit </w:t>
      </w:r>
      <w:r w:rsidR="00B60D45">
        <w:t>3D</w:t>
      </w:r>
      <w:r w:rsidR="001F1819">
        <w:t xml:space="preserve">-Drohne </w:t>
      </w:r>
      <w:r>
        <w:t xml:space="preserve">autonom </w:t>
      </w:r>
      <w:r w:rsidR="00577B25">
        <w:t>Daten</w:t>
      </w:r>
      <w:r>
        <w:t xml:space="preserve"> </w:t>
      </w:r>
      <w:r w:rsidR="00D22A1F">
        <w:t>erfassen</w:t>
      </w:r>
    </w:p>
    <w:p w14:paraId="48DDD4F9" w14:textId="77777777" w:rsidR="00617F89" w:rsidRDefault="00B60D45" w:rsidP="00150729">
      <w:pPr>
        <w:pStyle w:val="NormalParagraphStyle"/>
        <w:framePr w:w="2371" w:h="2761" w:hRule="exact" w:wrap="auto" w:vAnchor="page" w:hAnchor="page" w:x="9099" w:y="2898"/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14:paraId="01402F93" w14:textId="77777777" w:rsidR="00617F89" w:rsidRDefault="00B60D45" w:rsidP="00150729">
      <w:pPr>
        <w:pStyle w:val="NormalParagraphStyle"/>
        <w:framePr w:w="2371" w:h="2761" w:hRule="exact" w:wrap="auto" w:vAnchor="page" w:hAnchor="page" w:x="9099" w:y="2898"/>
      </w:pPr>
      <w:r>
        <w:rPr>
          <w:rFonts w:ascii="Tahoma" w:hAnsi="Tahoma" w:cs="Tahoma"/>
          <w:sz w:val="18"/>
          <w:szCs w:val="22"/>
        </w:rPr>
        <w:t>Dr. Gunther Schunk</w:t>
      </w:r>
    </w:p>
    <w:p w14:paraId="166DC916" w14:textId="77777777" w:rsidR="00617F89" w:rsidRDefault="00150729" w:rsidP="00150729">
      <w:pPr>
        <w:framePr w:w="2371" w:h="2761" w:hRule="exact" w:wrap="auto" w:vAnchor="page" w:hAnchor="page" w:x="9099" w:y="2898"/>
      </w:pPr>
      <w:r>
        <w:rPr>
          <w:sz w:val="18"/>
          <w:szCs w:val="22"/>
        </w:rPr>
        <w:t>Vorstandsvorsitzender</w:t>
      </w:r>
      <w:r w:rsidR="00B60D45">
        <w:rPr>
          <w:sz w:val="18"/>
          <w:szCs w:val="22"/>
        </w:rPr>
        <w:br/>
        <w:t>Vogel-Stiftung</w:t>
      </w:r>
    </w:p>
    <w:p w14:paraId="0CC80AB1" w14:textId="77777777" w:rsidR="00617F89" w:rsidRDefault="00B60D45" w:rsidP="00150729">
      <w:pPr>
        <w:framePr w:w="2371" w:h="2761" w:hRule="exact" w:wrap="auto" w:vAnchor="page" w:hAnchor="page" w:x="9099" w:y="2898"/>
      </w:pPr>
      <w:r>
        <w:rPr>
          <w:sz w:val="18"/>
          <w:szCs w:val="22"/>
        </w:rPr>
        <w:t>97064 Würzburg</w:t>
      </w:r>
    </w:p>
    <w:p w14:paraId="714EE208" w14:textId="77777777" w:rsidR="00617F89" w:rsidRDefault="00B60D45" w:rsidP="00150729">
      <w:pPr>
        <w:framePr w:w="2371" w:h="2761" w:hRule="exact" w:wrap="auto" w:vAnchor="page" w:hAnchor="page" w:x="9099" w:y="2898"/>
        <w:spacing w:before="120"/>
      </w:pPr>
      <w:r>
        <w:rPr>
          <w:sz w:val="18"/>
          <w:szCs w:val="22"/>
        </w:rPr>
        <w:t>Tel. +49 931 418-25 90</w:t>
      </w:r>
    </w:p>
    <w:p w14:paraId="7A42382A" w14:textId="77777777" w:rsidR="00617F89" w:rsidRDefault="0069462B" w:rsidP="00150729">
      <w:pPr>
        <w:pStyle w:val="NormalParagraphStyle"/>
        <w:framePr w:w="2371" w:h="2761" w:hRule="exact" w:wrap="auto" w:vAnchor="page" w:hAnchor="page" w:x="9099" w:y="2898"/>
      </w:pPr>
      <w:hyperlink r:id="rId7">
        <w:r w:rsidR="00B60D45">
          <w:rPr>
            <w:rStyle w:val="InternetLink"/>
            <w:rFonts w:ascii="Tahoma" w:hAnsi="Tahoma" w:cs="Tahoma"/>
            <w:spacing w:val="-2"/>
            <w:sz w:val="18"/>
            <w:szCs w:val="16"/>
          </w:rPr>
          <w:t>gunther.schunk@vogel.de</w:t>
        </w:r>
      </w:hyperlink>
      <w:r w:rsidR="00B60D45">
        <w:rPr>
          <w:rStyle w:val="absender"/>
          <w:spacing w:val="-2"/>
          <w:sz w:val="18"/>
        </w:rPr>
        <w:t xml:space="preserve"> </w:t>
      </w:r>
    </w:p>
    <w:p w14:paraId="59719107" w14:textId="77777777" w:rsidR="00617F89" w:rsidRDefault="0069462B" w:rsidP="00150729">
      <w:pPr>
        <w:pStyle w:val="NormalParagraphStyle"/>
        <w:framePr w:w="2371" w:h="2761" w:hRule="exact" w:wrap="auto" w:vAnchor="page" w:hAnchor="page" w:x="9099" w:y="2898"/>
      </w:pPr>
      <w:hyperlink r:id="rId8">
        <w:r w:rsidR="00B60D45">
          <w:rPr>
            <w:rStyle w:val="InternetLink"/>
            <w:rFonts w:ascii="Tahoma" w:hAnsi="Tahoma" w:cs="Tahoma"/>
            <w:spacing w:val="-2"/>
            <w:sz w:val="18"/>
            <w:szCs w:val="16"/>
          </w:rPr>
          <w:t>www.vogel-stiftung.de</w:t>
        </w:r>
      </w:hyperlink>
      <w:r w:rsidR="00B60D45">
        <w:rPr>
          <w:rStyle w:val="absender"/>
          <w:spacing w:val="-2"/>
          <w:sz w:val="18"/>
        </w:rPr>
        <w:t xml:space="preserve"> </w:t>
      </w:r>
    </w:p>
    <w:p w14:paraId="74D5976D" w14:textId="77777777" w:rsidR="00617F89" w:rsidRDefault="00617F89" w:rsidP="00150729">
      <w:pPr>
        <w:framePr w:w="2371" w:h="2761" w:hRule="exact" w:wrap="auto" w:vAnchor="page" w:hAnchor="page" w:x="9099" w:y="2898"/>
        <w:rPr>
          <w:color w:val="000000"/>
          <w:sz w:val="18"/>
        </w:rPr>
      </w:pPr>
    </w:p>
    <w:p w14:paraId="411F214A" w14:textId="1C324D6C" w:rsidR="00617F89" w:rsidRDefault="00B60D45" w:rsidP="00150729">
      <w:pPr>
        <w:framePr w:w="2371" w:h="2761" w:hRule="exact" w:wrap="auto" w:vAnchor="page" w:hAnchor="page" w:x="9099" w:y="2898"/>
      </w:pPr>
      <w:r>
        <w:rPr>
          <w:sz w:val="18"/>
        </w:rPr>
        <w:fldChar w:fldCharType="begin"/>
      </w:r>
      <w:r>
        <w:rPr>
          <w:sz w:val="18"/>
        </w:rPr>
        <w:instrText>TIME \@"d'. 'MMMM\ yyyy"</w:instrText>
      </w:r>
      <w:r>
        <w:rPr>
          <w:sz w:val="18"/>
        </w:rPr>
        <w:fldChar w:fldCharType="separate"/>
      </w:r>
      <w:r w:rsidR="00521C88">
        <w:rPr>
          <w:noProof/>
          <w:sz w:val="18"/>
        </w:rPr>
        <w:t>29. April 2021</w:t>
      </w:r>
      <w:r>
        <w:rPr>
          <w:sz w:val="18"/>
        </w:rPr>
        <w:fldChar w:fldCharType="end"/>
      </w:r>
    </w:p>
    <w:p w14:paraId="624CF4EA" w14:textId="5B78BE06" w:rsidR="00617F89" w:rsidRPr="00724524" w:rsidRDefault="00437D38">
      <w:pPr>
        <w:spacing w:after="1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Zum Jubiläum „50 Jahre FHWS“: </w:t>
      </w:r>
      <w:r w:rsidR="00B60D45" w:rsidRPr="00724524">
        <w:rPr>
          <w:rFonts w:cs="Times New Roman"/>
          <w:color w:val="000000"/>
          <w:sz w:val="28"/>
          <w:szCs w:val="28"/>
        </w:rPr>
        <w:t xml:space="preserve">Vogel Stiftung vergibt </w:t>
      </w:r>
      <w:r w:rsidR="001F1819">
        <w:rPr>
          <w:rFonts w:cs="Times New Roman"/>
          <w:color w:val="000000"/>
          <w:sz w:val="28"/>
          <w:szCs w:val="28"/>
        </w:rPr>
        <w:t xml:space="preserve">erstmals </w:t>
      </w:r>
      <w:r w:rsidR="00A92B99">
        <w:rPr>
          <w:rFonts w:cs="Times New Roman"/>
          <w:color w:val="000000"/>
          <w:sz w:val="28"/>
          <w:szCs w:val="28"/>
        </w:rPr>
        <w:t xml:space="preserve">einen </w:t>
      </w:r>
      <w:r w:rsidR="001F1819">
        <w:rPr>
          <w:rFonts w:cs="Times New Roman"/>
          <w:color w:val="000000"/>
          <w:sz w:val="28"/>
          <w:szCs w:val="28"/>
        </w:rPr>
        <w:t xml:space="preserve">Digitalpreis an </w:t>
      </w:r>
      <w:r w:rsidR="00A92B99">
        <w:rPr>
          <w:rFonts w:cs="Times New Roman"/>
          <w:color w:val="000000"/>
          <w:sz w:val="28"/>
          <w:szCs w:val="28"/>
        </w:rPr>
        <w:t xml:space="preserve">der </w:t>
      </w:r>
      <w:r w:rsidR="001F1819">
        <w:rPr>
          <w:rFonts w:cs="Times New Roman"/>
          <w:color w:val="000000"/>
          <w:sz w:val="28"/>
          <w:szCs w:val="28"/>
        </w:rPr>
        <w:t>Hochschule für Angewandte Wissenschaften</w:t>
      </w:r>
      <w:r w:rsidR="00C73665">
        <w:rPr>
          <w:rFonts w:cs="Times New Roman"/>
          <w:color w:val="000000"/>
          <w:sz w:val="28"/>
          <w:szCs w:val="28"/>
        </w:rPr>
        <w:t xml:space="preserve"> </w:t>
      </w:r>
      <w:r w:rsidR="007145AD">
        <w:rPr>
          <w:rFonts w:cs="Times New Roman"/>
          <w:color w:val="000000"/>
          <w:sz w:val="28"/>
          <w:szCs w:val="28"/>
        </w:rPr>
        <w:t xml:space="preserve">Würzburg-Schweinfurt </w:t>
      </w:r>
      <w:r w:rsidR="00C73665">
        <w:rPr>
          <w:rFonts w:cs="Times New Roman"/>
          <w:color w:val="000000"/>
          <w:sz w:val="28"/>
          <w:szCs w:val="28"/>
        </w:rPr>
        <w:t>(FHWS)</w:t>
      </w:r>
    </w:p>
    <w:p w14:paraId="1858491A" w14:textId="7E8DB1E7" w:rsidR="00C73665" w:rsidRDefault="00B60D45" w:rsidP="00724524">
      <w:pPr>
        <w:spacing w:after="120"/>
      </w:pPr>
      <w:r>
        <w:t xml:space="preserve">Der </w:t>
      </w:r>
      <w:r w:rsidR="00A94C82">
        <w:t>„</w:t>
      </w:r>
      <w:r w:rsidR="001F1819">
        <w:t>Digitalpreis der FHWS</w:t>
      </w:r>
      <w:r w:rsidR="00A94C82">
        <w:t>“</w:t>
      </w:r>
      <w:r w:rsidR="001F1819">
        <w:t xml:space="preserve">, </w:t>
      </w:r>
      <w:r>
        <w:t>verliehen durch die „Vogel Stiftung Dr. Eckernkamp“</w:t>
      </w:r>
      <w:r w:rsidR="00724524">
        <w:t>,</w:t>
      </w:r>
      <w:r>
        <w:t xml:space="preserve"> geht an </w:t>
      </w:r>
      <w:r w:rsidR="001F1819">
        <w:t>das interdisziplinäre Gemeinschaftsprojekt „</w:t>
      </w:r>
      <w:r w:rsidR="00577B25">
        <w:t>Digitale autonome Datenerfassung und ihre konkrete Anwendung für die Prototypentwicklung</w:t>
      </w:r>
      <w:r w:rsidR="00663D41">
        <w:br/>
      </w:r>
      <w:r w:rsidR="00577B25">
        <w:t>eines Rooftop-Scouts</w:t>
      </w:r>
      <w:r w:rsidR="001F1819">
        <w:t>“</w:t>
      </w:r>
      <w:r>
        <w:t>. D</w:t>
      </w:r>
      <w:r w:rsidR="001F1819">
        <w:t xml:space="preserve">rei </w:t>
      </w:r>
      <w:r>
        <w:t xml:space="preserve">Forscher der </w:t>
      </w:r>
      <w:r w:rsidR="001F1819">
        <w:t>FHWS wollen mit zwei studentischen Teams im Sommersemester mit diesem</w:t>
      </w:r>
      <w:r w:rsidR="001C6D9F">
        <w:t xml:space="preserve"> </w:t>
      </w:r>
      <w:r w:rsidR="00577B25">
        <w:t xml:space="preserve">interdisziplinären </w:t>
      </w:r>
      <w:r w:rsidR="001F1819">
        <w:t>P</w:t>
      </w:r>
      <w:r w:rsidR="00577B25">
        <w:t>r</w:t>
      </w:r>
      <w:r w:rsidR="001F1819">
        <w:t>ojekt eine Vor</w:t>
      </w:r>
      <w:r w:rsidR="00663D41">
        <w:t>-</w:t>
      </w:r>
      <w:r w:rsidR="00663D41">
        <w:br/>
      </w:r>
      <w:r w:rsidR="001F1819">
        <w:t>studie erstellen.</w:t>
      </w:r>
      <w:r w:rsidR="00C73665">
        <w:t xml:space="preserve"> Involviert sind Professoren von drei Fakultäten:</w:t>
      </w:r>
    </w:p>
    <w:p w14:paraId="62C4AC5F" w14:textId="77777777" w:rsidR="00C73665" w:rsidRDefault="00C73665" w:rsidP="00A94C82">
      <w:pPr>
        <w:spacing w:after="120"/>
        <w:ind w:left="426"/>
      </w:pPr>
      <w:r>
        <w:t>Prof. Dr. Jürgen Melzner „Architektur und Bauingenieurswesen“</w:t>
      </w:r>
    </w:p>
    <w:p w14:paraId="4EFE21B6" w14:textId="77777777" w:rsidR="00C73665" w:rsidRDefault="00C73665" w:rsidP="00A94C82">
      <w:pPr>
        <w:spacing w:after="120"/>
        <w:ind w:left="426"/>
      </w:pPr>
      <w:r>
        <w:t>Prof. Dr. Nicholas Müller „Informatik und Wirtschaftsinformatik“</w:t>
      </w:r>
    </w:p>
    <w:p w14:paraId="3D5C9777" w14:textId="1835549E" w:rsidR="00617F89" w:rsidRDefault="00C73665" w:rsidP="00A94C82">
      <w:pPr>
        <w:spacing w:after="120"/>
        <w:ind w:left="426"/>
      </w:pPr>
      <w:r>
        <w:t>Prof. Dr. Jan Wilkening „Kunststofftechnik und Vermessung“</w:t>
      </w:r>
    </w:p>
    <w:p w14:paraId="7D71F761" w14:textId="77777777" w:rsidR="00C73665" w:rsidRDefault="00C73665" w:rsidP="00C73665">
      <w:pPr>
        <w:spacing w:after="120"/>
      </w:pPr>
      <w:r>
        <w:t>Dieser Digitalpreis ist mit 10.000 Euro dotiert.</w:t>
      </w:r>
    </w:p>
    <w:p w14:paraId="33DC0D9F" w14:textId="07754DB5" w:rsidR="00C73665" w:rsidRDefault="00B60D45" w:rsidP="00724524">
      <w:pPr>
        <w:spacing w:after="120"/>
      </w:pPr>
      <w:r>
        <w:t xml:space="preserve">„Die beiden Teams verbinden ihre Kompetenzen für neue </w:t>
      </w:r>
      <w:r w:rsidR="00A94C82">
        <w:t>Drohnen-</w:t>
      </w:r>
      <w:r>
        <w:t>Technik</w:t>
      </w:r>
      <w:r w:rsidR="00A94C82">
        <w:t>en</w:t>
      </w:r>
      <w:r>
        <w:t>, die konkret dem Menschen helfen wird und viele Folgeanwendungen nach sich ziehen wird“</w:t>
      </w:r>
      <w:r w:rsidR="00A94C82">
        <w:t>,</w:t>
      </w:r>
      <w:r>
        <w:t xml:space="preserve"> begründet Dr. Gunther Schunk, Vorstandsvorsitzender der Vogel Stiftung, die Entscheidung</w:t>
      </w:r>
      <w:r w:rsidR="00577B25">
        <w:t xml:space="preserve">: „Wir freuen uns, </w:t>
      </w:r>
      <w:r w:rsidR="007145AD">
        <w:t>mit diesem Preis, der künftig jährlich verliehen wird, Digitalprojekte an der Hochschule anzuschieben</w:t>
      </w:r>
      <w:r w:rsidR="00A94C82">
        <w:t>.</w:t>
      </w:r>
      <w:r w:rsidR="007145AD">
        <w:t>“</w:t>
      </w:r>
    </w:p>
    <w:p w14:paraId="0D012413" w14:textId="5D1D1263" w:rsidR="00577B25" w:rsidRDefault="00C73665" w:rsidP="00724524">
      <w:pPr>
        <w:spacing w:after="120"/>
      </w:pPr>
      <w:r>
        <w:t xml:space="preserve">„Die Hochschule hat gemeinsam mit der Stiftung </w:t>
      </w:r>
      <w:r w:rsidR="00577B25">
        <w:t xml:space="preserve">gleich </w:t>
      </w:r>
      <w:r>
        <w:t xml:space="preserve">in </w:t>
      </w:r>
      <w:r w:rsidR="00577B25">
        <w:t xml:space="preserve">der ersten Ausschreibung ein sehr nutzwertiges und originelles Projekt </w:t>
      </w:r>
      <w:r>
        <w:t>ausgewählt“,</w:t>
      </w:r>
      <w:r w:rsidR="00577B25">
        <w:t xml:space="preserve"> freut sich Prof. Dr. Robert Grebner, Präsident der FHWS: „</w:t>
      </w:r>
      <w:r>
        <w:t>Ich danke der Vogel</w:t>
      </w:r>
      <w:r w:rsidR="00663D41">
        <w:br/>
      </w:r>
      <w:r>
        <w:t xml:space="preserve">Stiftung für diese zukunftsgerichtete </w:t>
      </w:r>
      <w:r w:rsidR="00242BFD">
        <w:t>Förderung</w:t>
      </w:r>
      <w:r>
        <w:t>, d</w:t>
      </w:r>
      <w:r w:rsidR="00242BFD">
        <w:t>ie</w:t>
      </w:r>
      <w:r>
        <w:t xml:space="preserve"> </w:t>
      </w:r>
      <w:r w:rsidR="003B0974">
        <w:t>heuer</w:t>
      </w:r>
      <w:r w:rsidR="007145AD">
        <w:t xml:space="preserve"> </w:t>
      </w:r>
      <w:r w:rsidR="003B0974">
        <w:t>zum Jubiläum</w:t>
      </w:r>
      <w:r w:rsidR="00242BFD">
        <w:br/>
      </w:r>
      <w:r w:rsidR="003B0974">
        <w:t xml:space="preserve">50 Jahre FHWS </w:t>
      </w:r>
      <w:r w:rsidR="007145AD">
        <w:t>erstmalig verliehen wird</w:t>
      </w:r>
      <w:r>
        <w:t>. Das ist eine große Motivation für</w:t>
      </w:r>
      <w:r w:rsidR="00242BFD">
        <w:br/>
      </w:r>
      <w:r>
        <w:t>unsere Studierenden und die betreuenden Professorinnen</w:t>
      </w:r>
      <w:r w:rsidR="007145AD">
        <w:t xml:space="preserve"> und Professoren</w:t>
      </w:r>
      <w:r>
        <w:t>.</w:t>
      </w:r>
      <w:r w:rsidR="00577B25">
        <w:t>“</w:t>
      </w:r>
    </w:p>
    <w:p w14:paraId="4C394520" w14:textId="5FCD815C" w:rsidR="00577B25" w:rsidRDefault="005A3AC0" w:rsidP="00724524">
      <w:pPr>
        <w:spacing w:after="120"/>
      </w:pPr>
      <w:r>
        <w:t>Die Teams erforschen mit Hilfe einer 3D-Drohne die autonomen Erfassungs</w:t>
      </w:r>
      <w:r w:rsidR="00663D41">
        <w:t>-</w:t>
      </w:r>
      <w:r w:rsidR="00663D41">
        <w:br/>
      </w:r>
      <w:r>
        <w:t>methoden aus der Luft sowie die Datentechnik und -verarbeitung bis hin zur konkreten Dachvermessung für eine optimale Ausnutzung durch Solarpanels.</w:t>
      </w:r>
    </w:p>
    <w:p w14:paraId="103EFC4C" w14:textId="6F7E44CE" w:rsidR="00617F89" w:rsidRDefault="00B60D45" w:rsidP="005A3AC0">
      <w:pPr>
        <w:spacing w:after="120"/>
        <w:rPr>
          <w:iCs/>
        </w:rPr>
      </w:pPr>
      <w:r>
        <w:rPr>
          <w:i/>
        </w:rPr>
        <w:t>Foto (v.</w:t>
      </w:r>
      <w:r w:rsidR="005A3AC0">
        <w:rPr>
          <w:i/>
        </w:rPr>
        <w:t> </w:t>
      </w:r>
      <w:r>
        <w:rPr>
          <w:i/>
        </w:rPr>
        <w:t>li.): Dr. Gunther Schunk (Vogel Stiftung)</w:t>
      </w:r>
      <w:r w:rsidR="005A3AC0">
        <w:rPr>
          <w:i/>
        </w:rPr>
        <w:t>,</w:t>
      </w:r>
      <w:r>
        <w:rPr>
          <w:i/>
        </w:rPr>
        <w:t xml:space="preserve"> </w:t>
      </w:r>
      <w:r w:rsidR="00C73665">
        <w:rPr>
          <w:i/>
        </w:rPr>
        <w:t xml:space="preserve">Prof. Dr. Nicholas Müller, </w:t>
      </w:r>
      <w:r w:rsidR="005A3AC0">
        <w:rPr>
          <w:i/>
        </w:rPr>
        <w:t>FH-Präsident Prof. Dr. Robert Grebner, Prof. Dr. Jürgen Melzner, Prof. Dr. Jan Wilkening (alle drei FHWS) sowie Prof. Dr. Michael Müßig (FHWS und Stiftungsrat)</w:t>
      </w:r>
      <w:r>
        <w:rPr>
          <w:i/>
        </w:rPr>
        <w:br/>
      </w:r>
      <w:r>
        <w:rPr>
          <w:iCs/>
        </w:rPr>
        <w:t xml:space="preserve">Fotohinweis: </w:t>
      </w:r>
      <w:r w:rsidR="00577B25">
        <w:rPr>
          <w:iCs/>
        </w:rPr>
        <w:t>Katja Klein</w:t>
      </w:r>
      <w:r w:rsidR="005A3AC0">
        <w:rPr>
          <w:iCs/>
        </w:rPr>
        <w:t>/FHWS</w:t>
      </w:r>
    </w:p>
    <w:p w14:paraId="5B619E23" w14:textId="1149681F" w:rsidR="00617F89" w:rsidRDefault="00B60D45">
      <w:pPr>
        <w:pStyle w:val="Abbinder"/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r>
        <w:rPr>
          <w:b/>
          <w:bCs/>
          <w:sz w:val="18"/>
          <w:szCs w:val="18"/>
        </w:rPr>
        <w:t xml:space="preserve">Vogel Stiftung Dr. Eckernkamp </w:t>
      </w:r>
      <w:r>
        <w:rPr>
          <w:sz w:val="18"/>
          <w:szCs w:val="18"/>
        </w:rPr>
        <w:t xml:space="preserve">wurde 2000 von dem Würzburger Verleger </w:t>
      </w:r>
      <w:r>
        <w:rPr>
          <w:b/>
          <w:bCs/>
          <w:sz w:val="18"/>
          <w:szCs w:val="18"/>
        </w:rPr>
        <w:t>Dr. Kurt Eckernkamp</w:t>
      </w:r>
      <w:r>
        <w:rPr>
          <w:sz w:val="18"/>
          <w:szCs w:val="18"/>
        </w:rPr>
        <w:t xml:space="preserve"> und seiner Frau </w:t>
      </w:r>
      <w:r>
        <w:rPr>
          <w:b/>
          <w:bCs/>
          <w:sz w:val="18"/>
          <w:szCs w:val="18"/>
        </w:rPr>
        <w:t>Nina Eckernkamp-Vogel</w:t>
      </w:r>
      <w:r>
        <w:rPr>
          <w:sz w:val="18"/>
          <w:szCs w:val="18"/>
        </w:rPr>
        <w:t xml:space="preserve"> gegründet. Die Stiftung fokussiert in ihrer Förderung auf vier Felder: Bildung, Wissenschaft, Medizin/Gesundheitswesen und Kultur. </w:t>
      </w:r>
      <w:r w:rsidR="001F1819">
        <w:rPr>
          <w:sz w:val="18"/>
          <w:szCs w:val="18"/>
        </w:rPr>
        <w:t xml:space="preserve">Das Querschnittsthema „Digitalisierungsfragen“ bildet seit 2019 einen neuen Schwerpunkt. </w:t>
      </w:r>
      <w:r>
        <w:rPr>
          <w:sz w:val="18"/>
          <w:szCs w:val="18"/>
        </w:rPr>
        <w:t>Die Stiftung hat ihren Sitz in Würzburg und feiert</w:t>
      </w:r>
      <w:r w:rsidR="001F1819">
        <w:rPr>
          <w:sz w:val="18"/>
          <w:szCs w:val="18"/>
        </w:rPr>
        <w:t>e</w:t>
      </w:r>
      <w:r>
        <w:rPr>
          <w:sz w:val="18"/>
          <w:szCs w:val="18"/>
        </w:rPr>
        <w:t xml:space="preserve"> 2020 ihr 20jähriges Jubiläum.</w:t>
      </w:r>
    </w:p>
    <w:p w14:paraId="4AFC9D33" w14:textId="77777777" w:rsidR="00617F89" w:rsidRDefault="00B60D45">
      <w:pPr>
        <w:spacing w:before="120"/>
        <w:jc w:val="center"/>
      </w:pPr>
      <w:r>
        <w:rPr>
          <w:color w:val="000000"/>
          <w:sz w:val="19"/>
        </w:rPr>
        <w:t xml:space="preserve">Diese Pressemitteilung finden Sie auch unter </w:t>
      </w:r>
      <w:hyperlink r:id="rId9">
        <w:r>
          <w:rPr>
            <w:rStyle w:val="InternetLink"/>
            <w:sz w:val="19"/>
          </w:rPr>
          <w:t>www.vogel-stiftung.de</w:t>
        </w:r>
      </w:hyperlink>
      <w:r>
        <w:rPr>
          <w:color w:val="000000"/>
          <w:sz w:val="19"/>
        </w:rPr>
        <w:t>.</w:t>
      </w:r>
    </w:p>
    <w:sectPr w:rsidR="00617F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3117" w:bottom="993" w:left="1423" w:header="142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9DA4" w14:textId="77777777" w:rsidR="0069462B" w:rsidRDefault="0069462B">
      <w:r>
        <w:separator/>
      </w:r>
    </w:p>
  </w:endnote>
  <w:endnote w:type="continuationSeparator" w:id="0">
    <w:p w14:paraId="2CD23D63" w14:textId="77777777" w:rsidR="0069462B" w:rsidRDefault="006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Eurostile-Condensed">
    <w:charset w:val="01"/>
    <w:family w:val="swiss"/>
    <w:pitch w:val="variable"/>
  </w:font>
  <w:font w:name="Minion"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13DD" w14:textId="77777777" w:rsidR="00617F89" w:rsidRDefault="00617F89">
    <w:pPr>
      <w:ind w:right="-8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06F7" w14:textId="77777777" w:rsidR="00617F89" w:rsidRDefault="00B60D45">
    <w:pPr>
      <w:pStyle w:val="Fuzeile"/>
    </w:pPr>
    <w:r>
      <w:rPr>
        <w:noProof/>
      </w:rPr>
      <w:drawing>
        <wp:anchor distT="0" distB="0" distL="114300" distR="123190" simplePos="0" relativeHeight="2" behindDoc="1" locked="0" layoutInCell="1" allowOverlap="1" wp14:anchorId="3970B268" wp14:editId="3379199F">
          <wp:simplePos x="0" y="0"/>
          <wp:positionH relativeFrom="column">
            <wp:posOffset>4859020</wp:posOffset>
          </wp:positionH>
          <wp:positionV relativeFrom="paragraph">
            <wp:posOffset>-1266190</wp:posOffset>
          </wp:positionV>
          <wp:extent cx="1209675" cy="1447800"/>
          <wp:effectExtent l="0" t="0" r="0" b="0"/>
          <wp:wrapNone/>
          <wp:docPr id="3" name="Bild 33" descr="vogel_stiftung_fus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3" descr="vogel_stiftung_fuss_b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 wp14:anchorId="47D8BA6F" wp14:editId="60750DB6">
          <wp:simplePos x="0" y="0"/>
          <wp:positionH relativeFrom="column">
            <wp:posOffset>30480</wp:posOffset>
          </wp:positionH>
          <wp:positionV relativeFrom="paragraph">
            <wp:posOffset>81280</wp:posOffset>
          </wp:positionV>
          <wp:extent cx="3719830" cy="138430"/>
          <wp:effectExtent l="0" t="0" r="0" b="0"/>
          <wp:wrapNone/>
          <wp:docPr id="4" name="Bild 35" descr="vogel_stiftung_abbinder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5" descr="vogel_stiftung_abbinder_b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9830" cy="13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0798" w14:textId="77777777" w:rsidR="0069462B" w:rsidRDefault="0069462B">
      <w:r>
        <w:separator/>
      </w:r>
    </w:p>
  </w:footnote>
  <w:footnote w:type="continuationSeparator" w:id="0">
    <w:p w14:paraId="481858C3" w14:textId="77777777" w:rsidR="0069462B" w:rsidRDefault="0069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40F3" w14:textId="77777777" w:rsidR="00617F89" w:rsidRDefault="00B60D45">
    <w:pPr>
      <w:ind w:right="-801"/>
    </w:pPr>
    <w:r>
      <w:rPr>
        <w:noProof/>
      </w:rPr>
      <w:drawing>
        <wp:anchor distT="0" distB="0" distL="114300" distR="114300" simplePos="0" relativeHeight="5" behindDoc="1" locked="0" layoutInCell="1" allowOverlap="1" wp14:anchorId="12F80D7C" wp14:editId="512A0139">
          <wp:simplePos x="0" y="0"/>
          <wp:positionH relativeFrom="column">
            <wp:posOffset>4712335</wp:posOffset>
          </wp:positionH>
          <wp:positionV relativeFrom="paragraph">
            <wp:posOffset>-86995</wp:posOffset>
          </wp:positionV>
          <wp:extent cx="1946910" cy="1336675"/>
          <wp:effectExtent l="0" t="0" r="0" b="0"/>
          <wp:wrapNone/>
          <wp:docPr id="1" name="Bild 36" descr="vogel_stiftung_nur_kopf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6" descr="vogel_stiftung_nur_kopf_b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33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DDE76EF" w14:textId="77777777" w:rsidR="00617F89" w:rsidRDefault="00617F89">
    <w:pPr>
      <w:ind w:right="-801"/>
    </w:pPr>
  </w:p>
  <w:p w14:paraId="2A855B55" w14:textId="77777777" w:rsidR="00617F89" w:rsidRDefault="00617F89">
    <w:pPr>
      <w:ind w:right="-801"/>
    </w:pPr>
  </w:p>
  <w:p w14:paraId="590DA1AC" w14:textId="77777777" w:rsidR="00617F89" w:rsidRDefault="00617F89">
    <w:pPr>
      <w:ind w:right="-801"/>
    </w:pPr>
  </w:p>
  <w:p w14:paraId="7B001C7F" w14:textId="77777777" w:rsidR="00617F89" w:rsidRDefault="00617F89">
    <w:pPr>
      <w:ind w:right="-801"/>
    </w:pPr>
  </w:p>
  <w:p w14:paraId="4E522C3F" w14:textId="77777777" w:rsidR="00617F89" w:rsidRDefault="00617F89">
    <w:pPr>
      <w:pStyle w:val="Formatvorlag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7F14" w14:textId="77777777" w:rsidR="00617F89" w:rsidRDefault="00B60D45">
    <w:pPr>
      <w:pStyle w:val="Kopfzeile"/>
    </w:pPr>
    <w:r>
      <w:rPr>
        <w:noProof/>
      </w:rPr>
      <w:drawing>
        <wp:anchor distT="0" distB="0" distL="114300" distR="114300" simplePos="0" relativeHeight="3" behindDoc="1" locked="0" layoutInCell="1" allowOverlap="1" wp14:anchorId="537DC3DE" wp14:editId="1AD00586">
          <wp:simplePos x="0" y="0"/>
          <wp:positionH relativeFrom="column">
            <wp:posOffset>4710430</wp:posOffset>
          </wp:positionH>
          <wp:positionV relativeFrom="paragraph">
            <wp:posOffset>-101600</wp:posOffset>
          </wp:positionV>
          <wp:extent cx="1946910" cy="1336675"/>
          <wp:effectExtent l="0" t="0" r="0" b="0"/>
          <wp:wrapNone/>
          <wp:docPr id="2" name="Bild 34" descr="vogel_stiftung_nur_kopf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4" descr="vogel_stiftung_nur_kopf_b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133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006A"/>
    <w:multiLevelType w:val="hybridMultilevel"/>
    <w:tmpl w:val="E9D6572A"/>
    <w:lvl w:ilvl="0" w:tplc="13A02DA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89"/>
    <w:rsid w:val="00150729"/>
    <w:rsid w:val="001C6D9F"/>
    <w:rsid w:val="001F1819"/>
    <w:rsid w:val="00242BFD"/>
    <w:rsid w:val="002C7007"/>
    <w:rsid w:val="003B0974"/>
    <w:rsid w:val="003F7404"/>
    <w:rsid w:val="00437D38"/>
    <w:rsid w:val="00521C88"/>
    <w:rsid w:val="00577B25"/>
    <w:rsid w:val="005A3AC0"/>
    <w:rsid w:val="005B2FB7"/>
    <w:rsid w:val="00617F89"/>
    <w:rsid w:val="00663D41"/>
    <w:rsid w:val="0069462B"/>
    <w:rsid w:val="006E1C0F"/>
    <w:rsid w:val="007145AD"/>
    <w:rsid w:val="00724524"/>
    <w:rsid w:val="009B4AF4"/>
    <w:rsid w:val="009E2A01"/>
    <w:rsid w:val="00A92B99"/>
    <w:rsid w:val="00A94C82"/>
    <w:rsid w:val="00B60D45"/>
    <w:rsid w:val="00C34270"/>
    <w:rsid w:val="00C72F05"/>
    <w:rsid w:val="00C73665"/>
    <w:rsid w:val="00D22A1F"/>
    <w:rsid w:val="00D24D04"/>
    <w:rsid w:val="00F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282"/>
  <w15:docId w15:val="{04D359B7-C080-4121-B5FA-C9CA78B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basedOn w:val="Standard"/>
    <w:next w:val="Standard"/>
    <w:autoRedefine/>
    <w:qFormat/>
    <w:rsid w:val="00EA0CFF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spacing w:after="240"/>
      <w:outlineLvl w:val="2"/>
    </w:pPr>
    <w:rPr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ender">
    <w:name w:val="absend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semiHidden/>
    <w:rPr>
      <w:color w:val="0000FF"/>
      <w:u w:val="single"/>
    </w:rPr>
  </w:style>
  <w:style w:type="character" w:styleId="Fett">
    <w:name w:val="Strong"/>
    <w:qFormat/>
    <w:rPr>
      <w:rFonts w:ascii="Tahoma" w:hAnsi="Tahoma"/>
      <w:b/>
      <w:bCs/>
      <w:sz w:val="24"/>
    </w:rPr>
  </w:style>
  <w:style w:type="character" w:customStyle="1" w:styleId="NurTextZchn">
    <w:name w:val="Nur Text Zchn"/>
    <w:link w:val="NurText"/>
    <w:uiPriority w:val="99"/>
    <w:semiHidden/>
    <w:qFormat/>
    <w:rsid w:val="00B5322B"/>
    <w:rPr>
      <w:rFonts w:ascii="Calibri" w:eastAsia="Calibri" w:hAnsi="Calibri"/>
      <w:sz w:val="22"/>
      <w:szCs w:val="21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662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662F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B662F7"/>
    <w:rPr>
      <w:rFonts w:ascii="Tahoma" w:hAnsi="Tahoma" w:cs="Tahom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B662F7"/>
    <w:rPr>
      <w:rFonts w:ascii="Tahoma" w:hAnsi="Tahoma" w:cs="Tahoma"/>
      <w:b/>
      <w:bCs/>
    </w:rPr>
  </w:style>
  <w:style w:type="character" w:customStyle="1" w:styleId="ListLabel1">
    <w:name w:val="ListLabel 1"/>
    <w:qFormat/>
    <w:rPr>
      <w:rFonts w:ascii="Tahoma" w:hAnsi="Tahoma" w:cs="Tahoma"/>
      <w:spacing w:val="-2"/>
      <w:sz w:val="18"/>
      <w:szCs w:val="16"/>
    </w:rPr>
  </w:style>
  <w:style w:type="character" w:customStyle="1" w:styleId="ListLabel2">
    <w:name w:val="ListLabel 2"/>
    <w:qFormat/>
    <w:rPr>
      <w:sz w:val="19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Liste">
    <w:name w:val="List"/>
    <w:basedOn w:val="Textkrper"/>
    <w:rPr>
      <w:rFonts w:ascii="Times New Roman" w:hAnsi="Times New Roman" w:cs="Lohit Devanagari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Index">
    <w:name w:val="Index"/>
    <w:basedOn w:val="Standard"/>
    <w:qFormat/>
    <w:pPr>
      <w:suppressLineNumbers/>
    </w:pPr>
    <w:rPr>
      <w:rFonts w:ascii="Times New Roman" w:hAnsi="Times New Roman" w:cs="Lohit Devanagari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qFormat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qFormat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customStyle="1" w:styleId="NormalParagraphStyle">
    <w:name w:val="NormalParagraphStyle"/>
    <w:basedOn w:val="Standard"/>
    <w:qFormat/>
    <w:pPr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qFormat/>
    <w:rPr>
      <w:rFonts w:ascii="Tahoma" w:hAnsi="Tahoma"/>
    </w:rPr>
  </w:style>
  <w:style w:type="paragraph" w:customStyle="1" w:styleId="Abbinder">
    <w:name w:val="Abbinder"/>
    <w:basedOn w:val="Standard"/>
    <w:uiPriority w:val="99"/>
    <w:qFormat/>
    <w:pPr>
      <w:spacing w:before="240" w:after="120"/>
      <w:jc w:val="both"/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B5322B"/>
    <w:rPr>
      <w:rFonts w:ascii="Calibri" w:eastAsia="Calibri" w:hAnsi="Calibri" w:cs="Times New Roman"/>
      <w:sz w:val="22"/>
      <w:szCs w:val="21"/>
      <w:lang w:eastAsia="en-US"/>
    </w:rPr>
  </w:style>
  <w:style w:type="paragraph" w:styleId="berarbeitung">
    <w:name w:val="Revision"/>
    <w:uiPriority w:val="99"/>
    <w:semiHidden/>
    <w:qFormat/>
    <w:rsid w:val="00B662F7"/>
    <w:rPr>
      <w:rFonts w:ascii="Tahoma" w:hAnsi="Tahoma" w:cs="Tahoma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662F7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B662F7"/>
    <w:rPr>
      <w:sz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B662F7"/>
    <w:rPr>
      <w:b/>
      <w:bCs/>
    </w:rPr>
  </w:style>
  <w:style w:type="paragraph" w:customStyle="1" w:styleId="FrameContents">
    <w:name w:val="Frame Contents"/>
    <w:basedOn w:val="Standard"/>
    <w:qFormat/>
  </w:style>
  <w:style w:type="paragraph" w:styleId="Listenabsatz">
    <w:name w:val="List Paragraph"/>
    <w:basedOn w:val="Standard"/>
    <w:uiPriority w:val="34"/>
    <w:qFormat/>
    <w:rsid w:val="001C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-stiftung.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unther.schunk@vogel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gel-stiftung.d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Vogel IT Services</dc:creator>
  <dc:description/>
  <cp:lastModifiedBy>Schunk Gunther</cp:lastModifiedBy>
  <cp:revision>6</cp:revision>
  <cp:lastPrinted>2021-04-23T11:58:00Z</cp:lastPrinted>
  <dcterms:created xsi:type="dcterms:W3CDTF">2021-04-29T13:40:00Z</dcterms:created>
  <dcterms:modified xsi:type="dcterms:W3CDTF">2021-04-29T19:06:00Z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Vogel Service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